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86" w:rsidRDefault="00A04886">
      <w:pPr>
        <w:pStyle w:val="normal"/>
        <w:spacing w:after="0" w:line="276" w:lineRule="auto"/>
        <w:jc w:val="center"/>
        <w:rPr>
          <w:rFonts w:ascii="OfficinaSansBookC" w:eastAsia="OfficinaSansBookC" w:hAnsi="OfficinaSansBookC" w:cs="OfficinaSansBookC"/>
          <w:sz w:val="28"/>
          <w:szCs w:val="28"/>
        </w:rPr>
      </w:pPr>
    </w:p>
    <w:p w:rsidR="006C185F" w:rsidRDefault="005F1DA7">
      <w:pPr>
        <w:pStyle w:val="normal"/>
        <w:spacing w:after="0" w:line="276" w:lineRule="auto"/>
        <w:rPr>
          <w:rFonts w:ascii="OfficinaSansBookC" w:eastAsia="OfficinaSansBookC" w:hAnsi="OfficinaSansBookC" w:cs="OfficinaSansBookC"/>
          <w:sz w:val="28"/>
          <w:szCs w:val="28"/>
        </w:rPr>
      </w:pPr>
      <w:r>
        <w:rPr>
          <w:rFonts w:ascii="Times New Roman" w:hAnsi="Times New Roman" w:cs="Times New Roman"/>
          <w:noProof/>
          <w:kern w:val="20"/>
          <w:sz w:val="24"/>
          <w:szCs w:val="24"/>
        </w:rPr>
        <w:drawing>
          <wp:inline distT="0" distB="0" distL="0" distR="0">
            <wp:extent cx="5939790" cy="8397139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85F" w:rsidRDefault="006C185F">
      <w:pPr>
        <w:pStyle w:val="normal"/>
        <w:spacing w:after="0" w:line="276" w:lineRule="auto"/>
        <w:rPr>
          <w:rFonts w:ascii="OfficinaSansBookC" w:eastAsia="OfficinaSansBookC" w:hAnsi="OfficinaSansBookC" w:cs="OfficinaSansBookC"/>
          <w:sz w:val="28"/>
          <w:szCs w:val="28"/>
        </w:rPr>
      </w:pPr>
    </w:p>
    <w:p w:rsidR="006C185F" w:rsidRDefault="006C185F">
      <w:pPr>
        <w:pStyle w:val="normal"/>
        <w:spacing w:after="0" w:line="276" w:lineRule="auto"/>
        <w:rPr>
          <w:rFonts w:ascii="OfficinaSansBookC" w:eastAsia="OfficinaSansBookC" w:hAnsi="OfficinaSansBookC" w:cs="OfficinaSansBookC"/>
          <w:sz w:val="28"/>
          <w:szCs w:val="28"/>
        </w:rPr>
      </w:pPr>
    </w:p>
    <w:p w:rsidR="006C185F" w:rsidRDefault="006C185F">
      <w:pPr>
        <w:pStyle w:val="normal"/>
        <w:spacing w:after="0" w:line="276" w:lineRule="auto"/>
        <w:rPr>
          <w:rFonts w:ascii="OfficinaSansBookC" w:eastAsia="OfficinaSansBookC" w:hAnsi="OfficinaSansBookC" w:cs="OfficinaSansBookC"/>
          <w:sz w:val="28"/>
          <w:szCs w:val="28"/>
        </w:rPr>
      </w:pPr>
    </w:p>
    <w:p w:rsidR="00A04886" w:rsidRDefault="00A04886">
      <w:pPr>
        <w:pStyle w:val="normal"/>
        <w:spacing w:after="0" w:line="276" w:lineRule="auto"/>
        <w:ind w:firstLine="709"/>
        <w:jc w:val="center"/>
        <w:rPr>
          <w:rFonts w:ascii="OfficinaSansBookC" w:eastAsia="OfficinaSansBookC" w:hAnsi="OfficinaSansBookC" w:cs="OfficinaSansBookC"/>
          <w:b/>
          <w:sz w:val="28"/>
          <w:szCs w:val="28"/>
        </w:rPr>
      </w:pPr>
    </w:p>
    <w:p w:rsidR="00A04886" w:rsidRDefault="00A04886" w:rsidP="0042212F">
      <w:pPr>
        <w:pStyle w:val="normal"/>
        <w:spacing w:after="0" w:line="276" w:lineRule="auto"/>
        <w:rPr>
          <w:rFonts w:ascii="OfficinaSansBookC" w:eastAsia="OfficinaSansBookC" w:hAnsi="OfficinaSansBookC" w:cs="OfficinaSansBookC"/>
          <w:b/>
          <w:sz w:val="28"/>
          <w:szCs w:val="28"/>
        </w:rPr>
      </w:pPr>
    </w:p>
    <w:p w:rsidR="00A04886" w:rsidRDefault="00620CA8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</w:p>
    <w:p w:rsidR="00A04886" w:rsidRDefault="00A04886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4886" w:rsidRDefault="00A04886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10421" w:type="dxa"/>
        <w:tblInd w:w="-1068" w:type="dxa"/>
        <w:tblLayout w:type="fixed"/>
        <w:tblLook w:val="0400"/>
      </w:tblPr>
      <w:tblGrid>
        <w:gridCol w:w="648"/>
        <w:gridCol w:w="8820"/>
        <w:gridCol w:w="953"/>
      </w:tblGrid>
      <w:tr w:rsidR="00A04886">
        <w:trPr>
          <w:cantSplit/>
          <w:tblHeader/>
        </w:trPr>
        <w:tc>
          <w:tcPr>
            <w:tcW w:w="648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0" w:type="dxa"/>
          </w:tcPr>
          <w:p w:rsidR="00A04886" w:rsidRDefault="00620CA8" w:rsidP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742F2F" w:rsidRPr="00742F2F" w:rsidRDefault="00742F2F" w:rsidP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4886">
        <w:trPr>
          <w:cantSplit/>
          <w:tblHeader/>
        </w:trPr>
        <w:tc>
          <w:tcPr>
            <w:tcW w:w="648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20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742F2F" w:rsidRPr="00742F2F" w:rsidRDefault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4886">
        <w:trPr>
          <w:cantSplit/>
          <w:tblHeader/>
        </w:trPr>
        <w:tc>
          <w:tcPr>
            <w:tcW w:w="648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20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742F2F" w:rsidRPr="00742F2F" w:rsidRDefault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4886">
        <w:trPr>
          <w:cantSplit/>
          <w:tblHeader/>
        </w:trPr>
        <w:tc>
          <w:tcPr>
            <w:tcW w:w="648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20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742F2F" w:rsidRPr="00742F2F" w:rsidRDefault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A04886" w:rsidRDefault="00A04886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A04886" w:rsidSect="005F1DA7">
          <w:footerReference w:type="default" r:id="rId8"/>
          <w:pgSz w:w="11906" w:h="16838"/>
          <w:pgMar w:top="851" w:right="851" w:bottom="1134" w:left="1276" w:header="709" w:footer="159" w:gutter="0"/>
          <w:pgNumType w:start="1"/>
          <w:cols w:space="720"/>
          <w:titlePg/>
        </w:sectPr>
      </w:pPr>
    </w:p>
    <w:p w:rsidR="00A04886" w:rsidRDefault="00620CA8">
      <w:pPr>
        <w:pStyle w:val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ОБЩАЯ ХАРАКТЕРИСТИКА РАБОЧЕЙ ПРО</w:t>
      </w:r>
      <w:r w:rsidR="00742F2F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ГРАММЫ УЧЕБНОЙ ДИСЦИПЛИНЫ «СГ.06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ОСНОВЫ БЕРЕЖЛИВОГО ПРОИЗВОДСТВА»</w:t>
      </w:r>
    </w:p>
    <w:p w:rsidR="00A04886" w:rsidRDefault="00A04886">
      <w:pPr>
        <w:pStyle w:val="normal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14"/>
          <w:szCs w:val="1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 </w:t>
      </w:r>
    </w:p>
    <w:p w:rsidR="006C185F" w:rsidRPr="00E93629" w:rsidRDefault="00742F2F" w:rsidP="006C185F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Учебная дисциплина «СГ.06</w:t>
      </w:r>
      <w:r w:rsidR="00620CA8">
        <w:rPr>
          <w:rFonts w:ascii="Times New Roman" w:eastAsia="Times New Roman" w:hAnsi="Times New Roman" w:cs="Times New Roman"/>
          <w:sz w:val="24"/>
          <w:szCs w:val="24"/>
        </w:rPr>
        <w:t xml:space="preserve">. Основы бережливого производства» является обязательной частью социально-гуманитарного цикла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основной профессиональной </w:t>
      </w:r>
      <w:r w:rsidR="00620CA8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в соответстви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с ФГОС СПО по специальности </w:t>
      </w:r>
      <w:r w:rsidR="006C185F" w:rsidRPr="006C185F">
        <w:rPr>
          <w:rFonts w:ascii="Times New Roman" w:hAnsi="Times New Roman"/>
          <w:sz w:val="24"/>
          <w:szCs w:val="24"/>
        </w:rPr>
        <w:t>08.02.08 Монтаж и эксплуатация оборудования и систем газоснабжения</w:t>
      </w:r>
      <w:r w:rsidR="006C185F">
        <w:rPr>
          <w:rFonts w:ascii="Times New Roman" w:hAnsi="Times New Roman"/>
          <w:sz w:val="24"/>
          <w:szCs w:val="24"/>
        </w:rPr>
        <w:t>.</w:t>
      </w:r>
    </w:p>
    <w:p w:rsidR="00A04886" w:rsidRPr="00742F2F" w:rsidRDefault="00A04886" w:rsidP="006C185F">
      <w:pPr>
        <w:pStyle w:val="normal"/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xxs4tdigoqe5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–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деятельности.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следующие умения и знания:</w:t>
      </w:r>
    </w:p>
    <w:p w:rsidR="00053FE0" w:rsidRDefault="00053FE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053FE0" w:rsidRPr="00866EA1" w:rsidTr="003554E1">
        <w:trPr>
          <w:trHeight w:val="128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053FE0" w:rsidRPr="00866EA1" w:rsidRDefault="00053FE0" w:rsidP="003554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053FE0" w:rsidRPr="00866EA1" w:rsidRDefault="00053FE0" w:rsidP="003554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tcBorders>
              <w:bottom w:val="nil"/>
            </w:tcBorders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tcBorders>
              <w:bottom w:val="nil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tcBorders>
              <w:top w:val="nil"/>
            </w:tcBorders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2835" w:type="dxa"/>
            <w:vMerge w:val="restart"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53FE0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053FE0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FE0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66EA1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53FE0" w:rsidRPr="00866EA1" w:rsidTr="003554E1">
        <w:trPr>
          <w:trHeight w:val="1138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ьной деятельности по специальности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; стандарты антикоррупционного поведения и последствия его нарушения</w:t>
            </w:r>
          </w:p>
        </w:tc>
      </w:tr>
      <w:tr w:rsidR="00053FE0" w:rsidRPr="00866EA1" w:rsidTr="003554E1">
        <w:trPr>
          <w:trHeight w:val="982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2835" w:type="dxa"/>
            <w:vMerge w:val="restart"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3E106E">
              <w:rPr>
                <w:rFonts w:ascii="Times New Roman" w:hAnsi="Times New Roman"/>
                <w:bCs/>
                <w:iCs/>
                <w:sz w:val="24"/>
                <w:szCs w:val="24"/>
              </w:rPr>
              <w:t>специальности</w:t>
            </w:r>
            <w:r w:rsidRPr="00866EA1">
              <w:rPr>
                <w:rFonts w:ascii="Times New Roman" w:hAnsi="Times New Roman"/>
              </w:rPr>
              <w:t xml:space="preserve">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053FE0" w:rsidRPr="00866EA1" w:rsidTr="003554E1">
        <w:trPr>
          <w:trHeight w:val="274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053FE0" w:rsidRPr="00866EA1" w:rsidTr="003554E1">
        <w:trPr>
          <w:trHeight w:val="956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053FE0" w:rsidRPr="00866EA1" w:rsidTr="00053FE0">
        <w:trPr>
          <w:trHeight w:val="1515"/>
        </w:trPr>
        <w:tc>
          <w:tcPr>
            <w:tcW w:w="1199" w:type="dxa"/>
            <w:vMerge w:val="restart"/>
          </w:tcPr>
          <w:p w:rsidR="00053FE0" w:rsidRPr="00866EA1" w:rsidRDefault="0086455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46199">
              <w:rPr>
                <w:rFonts w:ascii="Times New Roman" w:hAnsi="Times New Roman" w:cs="Times New Roman"/>
                <w:iCs/>
              </w:rPr>
              <w:t>ПК 2.2</w:t>
            </w:r>
          </w:p>
        </w:tc>
        <w:tc>
          <w:tcPr>
            <w:tcW w:w="2835" w:type="dxa"/>
            <w:vMerge w:val="restart"/>
          </w:tcPr>
          <w:p w:rsidR="00053FE0" w:rsidRPr="00866EA1" w:rsidRDefault="0086455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199">
              <w:rPr>
                <w:rFonts w:ascii="Times New Roman" w:hAnsi="Times New Roman" w:cs="Times New Roman"/>
                <w:iCs/>
              </w:rPr>
              <w:t>Организовывать материально-техническое обеспечение производства строительно-монтажных работ</w:t>
            </w:r>
            <w:r w:rsidRPr="00866E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49" w:type="dxa"/>
          </w:tcPr>
          <w:p w:rsidR="00053FE0" w:rsidRDefault="00053FE0" w:rsidP="0086455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864559" w:rsidRPr="00846199" w:rsidRDefault="00864559" w:rsidP="00864559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461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номенклатуру и осуществлять расчет количества материально-технических ресурсов в соответствии с календарными планами производства строительно-монтажных работ;</w:t>
            </w:r>
          </w:p>
          <w:p w:rsidR="00864559" w:rsidRPr="00846199" w:rsidRDefault="00864559" w:rsidP="0086455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461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определять соответствие технологии и результатов осуществляемых строительно-монтажных работ проектной документации, нормативным техническим документам, техническим условиям, технологическим картам; </w:t>
            </w:r>
          </w:p>
          <w:p w:rsidR="00053FE0" w:rsidRPr="00864559" w:rsidRDefault="00864559" w:rsidP="0086455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461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осуществлять документальное сопровождение производства строительно-монтажных работ (журналы производства работ, табели учета рабочего времени, акты выполненных работ).</w:t>
            </w:r>
          </w:p>
        </w:tc>
      </w:tr>
      <w:tr w:rsidR="00053FE0" w:rsidRPr="00866EA1" w:rsidTr="003554E1">
        <w:trPr>
          <w:trHeight w:val="1515"/>
        </w:trPr>
        <w:tc>
          <w:tcPr>
            <w:tcW w:w="1199" w:type="dxa"/>
            <w:vMerge/>
          </w:tcPr>
          <w:p w:rsidR="00053FE0" w:rsidRPr="00B57DF6" w:rsidRDefault="00053FE0" w:rsidP="003554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C44AE5" w:rsidRDefault="00053FE0" w:rsidP="00053FE0">
            <w:pPr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Default="00053FE0" w:rsidP="0086455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864559" w:rsidRPr="00846199" w:rsidRDefault="00864559" w:rsidP="00864559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846199">
              <w:rPr>
                <w:rFonts w:ascii="Times New Roman" w:hAnsi="Times New Roman" w:cs="Times New Roman"/>
                <w:bCs/>
                <w:iCs/>
              </w:rPr>
              <w:t>виды и свойства основных строительных материалов, изделий и конструкций;</w:t>
            </w:r>
          </w:p>
          <w:p w:rsidR="00864559" w:rsidRPr="00846199" w:rsidRDefault="00864559" w:rsidP="00864559">
            <w:pPr>
              <w:rPr>
                <w:rFonts w:ascii="Times New Roman" w:hAnsi="Times New Roman" w:cs="Times New Roman"/>
                <w:bCs/>
                <w:iCs/>
              </w:rPr>
            </w:pPr>
            <w:r w:rsidRPr="00846199">
              <w:rPr>
                <w:rFonts w:ascii="Times New Roman" w:hAnsi="Times New Roman" w:cs="Times New Roman"/>
                <w:bCs/>
                <w:iCs/>
              </w:rPr>
              <w:t>виды, характеристики строительных машин, основного строительного оборудования и инструментов, правила содержания, эксплуатации техники и оборудования;</w:t>
            </w:r>
          </w:p>
          <w:p w:rsidR="00864559" w:rsidRPr="00846199" w:rsidRDefault="00864559" w:rsidP="00864559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846199">
              <w:rPr>
                <w:rFonts w:ascii="Times New Roman" w:hAnsi="Times New Roman" w:cs="Times New Roman"/>
                <w:bCs/>
                <w:iCs/>
              </w:rPr>
              <w:t>виды и технические характеристики технологической оснастки (лесов, подмостей, защитных приспособлений, креплений стенок котлованов и траншей);</w:t>
            </w:r>
          </w:p>
          <w:p w:rsidR="00864559" w:rsidRPr="00846199" w:rsidRDefault="00864559" w:rsidP="00864559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846199">
              <w:rPr>
                <w:rFonts w:ascii="Times New Roman" w:hAnsi="Times New Roman" w:cs="Times New Roman"/>
                <w:bCs/>
                <w:iCs/>
              </w:rPr>
              <w:t>правила транспортировки, складирования и хранения различных видов материалов и комплектующих;</w:t>
            </w:r>
          </w:p>
          <w:p w:rsidR="00053FE0" w:rsidRPr="00866EA1" w:rsidRDefault="00864559" w:rsidP="008645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46199">
              <w:rPr>
                <w:rFonts w:ascii="Times New Roman" w:hAnsi="Times New Roman" w:cs="Times New Roman"/>
                <w:bCs/>
                <w:iCs/>
              </w:rPr>
              <w:lastRenderedPageBreak/>
              <w:t>методы расчета трудовых и материально-технических ресурсов, необходимых для выполнения объемов, предусмотренных календарными планами производства строительно-монтажных работ</w:t>
            </w:r>
            <w:r w:rsidRPr="00846199">
              <w:rPr>
                <w:rFonts w:ascii="Times New Roman" w:hAnsi="Times New Roman" w:cs="Times New Roman"/>
                <w:bCs/>
              </w:rPr>
              <w:t xml:space="preserve"> системы газоснабжения (сетей газораспределения и газопотребления)</w:t>
            </w:r>
          </w:p>
        </w:tc>
      </w:tr>
      <w:tr w:rsidR="00053FE0" w:rsidRPr="00866EA1" w:rsidTr="00053FE0">
        <w:trPr>
          <w:trHeight w:val="555"/>
        </w:trPr>
        <w:tc>
          <w:tcPr>
            <w:tcW w:w="1199" w:type="dxa"/>
            <w:vMerge w:val="restart"/>
          </w:tcPr>
          <w:p w:rsidR="00053FE0" w:rsidRPr="00866EA1" w:rsidRDefault="0086455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ПК 3.2</w:t>
            </w:r>
          </w:p>
        </w:tc>
        <w:tc>
          <w:tcPr>
            <w:tcW w:w="2835" w:type="dxa"/>
            <w:vMerge w:val="restart"/>
          </w:tcPr>
          <w:p w:rsidR="00053FE0" w:rsidRPr="00866EA1" w:rsidRDefault="0086455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Организовывать производственный процесс эксплуатации систем газоснабжения </w:t>
            </w:r>
            <w:r w:rsidRPr="00BA6C90">
              <w:rPr>
                <w:rFonts w:ascii="Times New Roman" w:hAnsi="Times New Roman" w:cs="Times New Roman"/>
                <w:iCs/>
              </w:rPr>
              <w:t>(сетей газораспределения и газопотребления)</w:t>
            </w:r>
          </w:p>
        </w:tc>
        <w:tc>
          <w:tcPr>
            <w:tcW w:w="5449" w:type="dxa"/>
          </w:tcPr>
          <w:p w:rsidR="00053FE0" w:rsidRPr="00306C0A" w:rsidRDefault="00053FE0" w:rsidP="00053F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C0A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читать техническую документацию общего и специализированного назначения;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применять необходимые материалы для выполнения технического обслуживания и ремонта систем газоснабжения (сетей газораспределения и газопотребления);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выбирать и использовать оборудование, инструмент, инвентарь для выполнения технического обслуживания и ремонта (сетей газораспределения и газопотребления);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 xml:space="preserve">использовать контрольно-измерительные приборы и оценивать их показания; 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применять современные технологии по проведению технического обслуживания и ремонта (сетей газораспределения и газопотребления);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устанавливать запорную арматуру и контролировать качество выполняемых работ;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определять наличие несанкционированного подключения потребителей к наружным газопроводам систем газоснабжения (сетей газораспределения и газопотребления);</w:t>
            </w:r>
          </w:p>
          <w:p w:rsidR="00053FE0" w:rsidRPr="00866EA1" w:rsidRDefault="00864559" w:rsidP="008645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A6C90">
              <w:rPr>
                <w:rFonts w:ascii="Times New Roman" w:hAnsi="Times New Roman" w:cs="Times New Roman"/>
              </w:rPr>
              <w:t>выполнять и контролировать проведение пусконаладочных работ.</w:t>
            </w:r>
          </w:p>
        </w:tc>
      </w:tr>
      <w:tr w:rsidR="00053FE0" w:rsidRPr="00866EA1" w:rsidTr="003554E1">
        <w:trPr>
          <w:trHeight w:val="555"/>
        </w:trPr>
        <w:tc>
          <w:tcPr>
            <w:tcW w:w="1199" w:type="dxa"/>
            <w:vMerge/>
          </w:tcPr>
          <w:p w:rsidR="00053FE0" w:rsidRPr="00B57DF6" w:rsidRDefault="00053FE0" w:rsidP="003554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B7085C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306C0A" w:rsidRDefault="00053FE0" w:rsidP="0086455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C0A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 по эксплуатации систем газоснабжения (сетей газораспределения и газопотребления);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схемы, назначение и устройство систем газоснабжения (сетей газораспределения и газопотребления);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техническую документацию общего и специализированного назначения;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назначение  материалов, необходимых для выполнения технического обслуживания и ремонта систем газоснабжения (сетей газораспределения и газопотребления);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назначение, устройство и принцип действия  оборудования, инструмента, инвентаря для выполнения технического обслуживания и ремонта (сетей газораспределения и газопотребления);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 xml:space="preserve">назначения и правила применения контрольно-измерительных приборов; 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t>современные технологии по проведению технического обслуживания и ремонта (сетей газораспределения и газопотребления);</w:t>
            </w:r>
          </w:p>
          <w:p w:rsidR="00864559" w:rsidRPr="00BA6C90" w:rsidRDefault="00864559" w:rsidP="00864559">
            <w:pPr>
              <w:spacing w:after="0"/>
              <w:rPr>
                <w:rFonts w:ascii="Times New Roman" w:hAnsi="Times New Roman" w:cs="Times New Roman"/>
              </w:rPr>
            </w:pPr>
            <w:r w:rsidRPr="00BA6C90">
              <w:rPr>
                <w:rFonts w:ascii="Times New Roman" w:hAnsi="Times New Roman" w:cs="Times New Roman"/>
              </w:rPr>
              <w:lastRenderedPageBreak/>
              <w:t>порядок и сроки оформления документов по проведению технического обслуживания и ремонта (сетей газораспределения и газопотребления);</w:t>
            </w:r>
          </w:p>
          <w:p w:rsidR="00053FE0" w:rsidRPr="00866EA1" w:rsidRDefault="00864559" w:rsidP="008645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A6C90">
              <w:rPr>
                <w:rFonts w:ascii="Times New Roman" w:hAnsi="Times New Roman" w:cs="Times New Roman"/>
              </w:rPr>
              <w:t>требования охраны труда, промышленной, пожарной и экологической безопасности.</w:t>
            </w:r>
          </w:p>
        </w:tc>
      </w:tr>
      <w:tr w:rsidR="00053FE0" w:rsidRPr="00866EA1" w:rsidTr="003554E1">
        <w:trPr>
          <w:trHeight w:val="690"/>
        </w:trPr>
        <w:tc>
          <w:tcPr>
            <w:tcW w:w="1199" w:type="dxa"/>
            <w:vMerge/>
          </w:tcPr>
          <w:p w:rsidR="00053FE0" w:rsidRPr="00B57DF6" w:rsidRDefault="00053FE0" w:rsidP="003554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B7085C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306C0A" w:rsidRDefault="00053FE0" w:rsidP="0086455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C0A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053FE0" w:rsidRPr="00306C0A" w:rsidRDefault="00053FE0" w:rsidP="005161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способы контроля качества сварочных процессов и сварных соединений;</w:t>
            </w:r>
          </w:p>
          <w:p w:rsidR="00053FE0" w:rsidRPr="00306C0A" w:rsidRDefault="00053FE0" w:rsidP="005161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методы неразрушающего контроля сварных соединений;</w:t>
            </w:r>
          </w:p>
          <w:p w:rsidR="00053FE0" w:rsidRPr="00306C0A" w:rsidRDefault="00053FE0" w:rsidP="005161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методы контроля с разрушением сварных соединений и конструкций;</w:t>
            </w:r>
          </w:p>
          <w:p w:rsidR="00053FE0" w:rsidRPr="00306C0A" w:rsidRDefault="00053FE0" w:rsidP="005161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контроля качества сварных соединений;</w:t>
            </w:r>
          </w:p>
          <w:p w:rsidR="00053FE0" w:rsidRPr="00306C0A" w:rsidRDefault="00053FE0" w:rsidP="008645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C0A">
              <w:rPr>
                <w:rFonts w:ascii="Times New Roman" w:hAnsi="Times New Roman"/>
                <w:sz w:val="24"/>
                <w:szCs w:val="24"/>
              </w:rPr>
              <w:t>требования, предъявляемые к контролю качества металлов и сварных соединений различных конструкций;</w:t>
            </w:r>
          </w:p>
          <w:p w:rsidR="00053FE0" w:rsidRDefault="00053FE0" w:rsidP="008645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C0A">
              <w:rPr>
                <w:rFonts w:ascii="Times New Roman" w:hAnsi="Times New Roman"/>
                <w:sz w:val="24"/>
                <w:szCs w:val="24"/>
              </w:rPr>
              <w:t>контрольно-измерительные приборы и аппаратура и правила их применения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FE0" w:rsidRDefault="00053FE0" w:rsidP="008645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0041">
              <w:rPr>
                <w:rFonts w:ascii="Times New Roman" w:hAnsi="Times New Roman"/>
                <w:sz w:val="24"/>
                <w:szCs w:val="24"/>
              </w:rPr>
              <w:t>способы устранения дефектов сварных соединений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FE0" w:rsidRPr="00F043D2" w:rsidRDefault="00053FE0" w:rsidP="0086455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способы контроля качества сварочных процессов и сварных соединений;</w:t>
            </w:r>
          </w:p>
          <w:p w:rsidR="00053FE0" w:rsidRPr="00F043D2" w:rsidRDefault="00053FE0" w:rsidP="0086455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методы неразрушающего контроля сварных соединений;</w:t>
            </w:r>
          </w:p>
          <w:p w:rsidR="00053FE0" w:rsidRPr="00F043D2" w:rsidRDefault="00053FE0" w:rsidP="0086455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методы контроля с разрушением сварных соединений и конструкций;</w:t>
            </w:r>
          </w:p>
          <w:p w:rsidR="00053FE0" w:rsidRPr="00F043D2" w:rsidRDefault="00053FE0" w:rsidP="0086455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оборудование для контроля качества сварных соединений;</w:t>
            </w:r>
          </w:p>
          <w:p w:rsidR="00053FE0" w:rsidRPr="00F043D2" w:rsidRDefault="00053FE0" w:rsidP="0086455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требования, предъявляемые к контролю качества металлов и сварных соединений различных конструкций;</w:t>
            </w:r>
          </w:p>
          <w:p w:rsidR="00053FE0" w:rsidRPr="00F043D2" w:rsidRDefault="00053FE0" w:rsidP="0086455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контрольно-измерительные приборы и аппаратура и правила применения и поверки;</w:t>
            </w:r>
          </w:p>
          <w:p w:rsidR="00053FE0" w:rsidRDefault="00053FE0" w:rsidP="005161D8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требования нормативно-технической документации к оформлению приемо-сдаточной документации на изготовленную сварную конструкцию и выполненные сварочные работы</w:t>
            </w:r>
          </w:p>
        </w:tc>
      </w:tr>
    </w:tbl>
    <w:p w:rsidR="00053FE0" w:rsidRDefault="00053FE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2F2F" w:rsidRDefault="00742F2F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2F2F" w:rsidRPr="00742F2F" w:rsidRDefault="00742F2F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2F2F" w:rsidRPr="00742F2F" w:rsidRDefault="00742F2F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886" w:rsidRDefault="00620CA8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A04886" w:rsidRDefault="00620CA8">
      <w:pPr>
        <w:pStyle w:val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СТРУКТУРА И СОДЕРЖАНИЕ УЧЕБНОЙ ДИСЦИПЛИНЫ</w:t>
      </w:r>
    </w:p>
    <w:p w:rsidR="00A04886" w:rsidRDefault="00A0488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8"/>
        <w:tblW w:w="8852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/>
      </w:tblPr>
      <w:tblGrid>
        <w:gridCol w:w="6653"/>
        <w:gridCol w:w="2199"/>
      </w:tblGrid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 ч. в форме практической подготовки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04886">
        <w:trPr>
          <w:cantSplit/>
          <w:trHeight w:val="336"/>
          <w:tblHeader/>
        </w:trPr>
        <w:tc>
          <w:tcPr>
            <w:tcW w:w="8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04886">
        <w:trPr>
          <w:cantSplit/>
          <w:trHeight w:val="267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04886">
        <w:trPr>
          <w:cantSplit/>
          <w:trHeight w:val="331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Pr="007D09D3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7D0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форме дифференцированного зачёта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04886" w:rsidRDefault="00A04886">
      <w:pPr>
        <w:pStyle w:val="normal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886">
          <w:footerReference w:type="default" r:id="rId9"/>
          <w:footerReference w:type="first" r:id="rId10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:rsidR="00A04886" w:rsidRDefault="00620CA8">
      <w:pPr>
        <w:pStyle w:val="normal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9"/>
        <w:tblW w:w="1528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24"/>
        <w:gridCol w:w="9814"/>
        <w:gridCol w:w="1830"/>
        <w:gridCol w:w="1714"/>
      </w:tblGrid>
      <w:tr w:rsidR="00A04886" w:rsidRPr="00A8112C" w:rsidTr="00A8112C">
        <w:trPr>
          <w:cantSplit/>
          <w:trHeight w:val="21"/>
          <w:tblHeader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Объем, акад. ч., в т. ч. в форме практической подготовки, акад. ч.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04886" w:rsidRPr="00A8112C" w:rsidTr="00A8112C">
        <w:trPr>
          <w:cantSplit/>
          <w:trHeight w:val="273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89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1. Бережливое производство: основные понятия, принципы, методология, проблематизация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225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методология бережливого производства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8112C" w:rsidRPr="00B57DF6" w:rsidRDefault="00A8112C" w:rsidP="00A8112C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2517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A8112C" w:rsidRDefault="002517EE" w:rsidP="00A8112C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  <w:p w:rsidR="00A8112C" w:rsidRPr="00A8112C" w:rsidRDefault="00A8112C" w:rsidP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15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Цели, задачи учебной дисциплины «Основы бережливого производства». Области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применения бережливого производства (БП). История создания моделей бережливого производства. Преимущества и недостатки БП. Серия ГОСТ Р «Бережливое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производство». Примеры внедрения бережливого производства (Госкорпорация "Росатом", ПАО "КАМАЗ",</w:t>
            </w:r>
            <w:r w:rsidRPr="00A8112C">
              <w:rPr>
                <w:sz w:val="24"/>
                <w:szCs w:val="24"/>
              </w:rPr>
              <w:t xml:space="preserve">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"Группа ГАЗ", ОАО "РЖД", Госкорпорация "Ростех", ПАО "Сбербанк России")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89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1. Фабрика процессов как эффективный способ обучения оптимизации производственного процесса (деловая имитационная игра)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89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основными информационными источниками. Основные принципы БП в профессиональной деятельности (области применения и конкурентные преимущества использования)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07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и концепция системы БП. Картирование потока создания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ценности. Потери и действия, добавляющие ценность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:rsidR="002517EE" w:rsidRPr="00B57DF6" w:rsidRDefault="002517EE" w:rsidP="002517EE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2517EE" w:rsidRDefault="002517EE" w:rsidP="002517EE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  <w:p w:rsidR="00A04886" w:rsidRPr="00A8112C" w:rsidRDefault="00A04886" w:rsidP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9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 в концепции БП. Принципы БП. Поток создания ценности. Цели применения карт потоков. Уровни потока создания ценности. Виды и принципы картирования процесса. Этапы проведения картирования. Инструменты картирования потока создания ценности. Карта целевого, идеального и текущего состояния потока создания ценности. Типичные ошибки при картировании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45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2. Понятие и этапы бережливого проекта. Разработка паспорта учебного проекта на выбранную тематику. Картирование потока создания ценностей в соответствии с предложенным алгоритмом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45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анкеты для оценки ценности результата деятельности (услуги/продукта) глазами заказчика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252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решения проблем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  <w:p w:rsidR="00A8112C" w:rsidRPr="00A8112C" w:rsidRDefault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82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Проблемно-ориентированное мышление. Определение и формулирование проблемы. Определение ключевых причин возникновения проблемы. Технологии анализа проблем. Квалификация видов потерь по системе 3М. Источники потерь и способы их устранения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65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3. Выбор инструментов решения проблемы в рамках реализуемого учебного проекта по результатам картирования (Техника 4W+2H + декомпозиция проблемы, изучение причин возникновения, разработка корректирующих действий)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45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04886" w:rsidRPr="00A8112C" w:rsidRDefault="00620CA8">
            <w:pPr>
              <w:pStyle w:val="normal"/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диаграммы Исикавы (причинно-следственная диаграмма) по актуальной проблеме профессиональной деятельности (варианты: диаграмма Парето, «диаграмма перемещений», «пирамида проблем», «дерево целей», «дерево проблем», интеллект-карты)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89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2. Реализация принципов бережливого производства в профессиональной деятельности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97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инструменты бережливого производства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6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инструменты БП (области применения, адаптация под вид профессиональной деятельности): стандартизированная работа, система рационализации рабочего места (5S),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методика всеобщего обслуживания оборудования (ТРМ), методика быстрой переналадки (SMED), методика защиты от непреднамеренных ошибок (Poka-yoke), методика непрерывного улучшения (кайдзен), встроенное качество, метод организации производства «точно в срок» (канбан)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2517EE" w:rsidRPr="00B57DF6" w:rsidRDefault="002517EE" w:rsidP="002517EE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2517EE" w:rsidRDefault="002517EE" w:rsidP="002517EE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  <w:p w:rsidR="00A04886" w:rsidRPr="00A8112C" w:rsidRDefault="00A04886" w:rsidP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6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4. Применение инструментов бережливого производства в учебном проекте. Система рационализации рабочего места (5S) в соответствии со спецификой и профессиональной направленностью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9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Методики всеобщего обслуживания оборудования (ТРМ), быстрой переналадки (SMED) и организации производства «точно в срок» (канбан) для решения проблем, выявленных в рамках реализуемого учебного проекта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140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методов бережливого производства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:rsidR="002517EE" w:rsidRPr="00B57DF6" w:rsidRDefault="002517EE" w:rsidP="002517EE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2517EE" w:rsidRDefault="002517EE" w:rsidP="002517EE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  <w:p w:rsidR="00A04886" w:rsidRPr="00A8112C" w:rsidRDefault="00A04886" w:rsidP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72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 внедрения БП. Целеполагание в бережливой организации. Организационная структура в концепции БП. Ключевые показатели эффективности работы. Производственная культура на рабочем месте. Типичные ошибки применения методов БП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823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5. Определение моделей внедрения бережливого производства. Варианты внедрения БП с использованием метода диагностики скрытых потерь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45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типичных ошибок применения методов БП с учетом профиля деятельности.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261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лидерства, вовлечения и мотивации персонала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7iux8k2jg7mn" w:colFirst="0" w:colLast="0"/>
            <w:bookmarkEnd w:id="1"/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2517EE" w:rsidRPr="00B57DF6" w:rsidRDefault="002517EE" w:rsidP="002517EE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2517EE" w:rsidRDefault="002517EE" w:rsidP="002517EE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  <w:p w:rsidR="00A04886" w:rsidRPr="00A8112C" w:rsidRDefault="00A04886" w:rsidP="00A8112C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116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Лидерство как новый тип производственных отношений. Вовлечение персонала в БП, организация работы с производственными инициативами и предложениями по улучшениям. Технологии мотивации и стимулирование качества. Квалификация персонала и обучение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66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6. Применение методов мотивации персонала в рамках учебного проекта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10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практик эффективного использования человеческого потенциала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68"/>
          <w:tblHeader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и защита итогового бережливого проекта по выбранной тематике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30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форме дифференцированного зачёта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trike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21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04886" w:rsidRDefault="00A0488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04886" w:rsidRDefault="00A04886">
      <w:pPr>
        <w:pStyle w:val="normal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A04886">
          <w:footerReference w:type="default" r:id="rId11"/>
          <w:footerReference w:type="first" r:id="rId12"/>
          <w:pgSz w:w="16838" w:h="11906" w:orient="landscape"/>
          <w:pgMar w:top="1134" w:right="567" w:bottom="851" w:left="1134" w:header="709" w:footer="709" w:gutter="0"/>
          <w:cols w:space="720"/>
        </w:sectPr>
      </w:pPr>
    </w:p>
    <w:p w:rsidR="00A04886" w:rsidRDefault="00620CA8">
      <w:pPr>
        <w:pStyle w:val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УСЛОВИЯ РЕАЛИЗАЦИИ ПРОГРАММЫ УЧЕБНОЙ ДИСЦИПЛИНЫ</w:t>
      </w:r>
    </w:p>
    <w:p w:rsidR="00A04886" w:rsidRDefault="00A0488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3.1. Требования к материально-техническому обеспечению </w:t>
      </w:r>
    </w:p>
    <w:p w:rsidR="00A04886" w:rsidRDefault="00620CA8">
      <w:pPr>
        <w:pStyle w:val="normal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Кабинет, оснащенный</w:t>
      </w:r>
    </w:p>
    <w:p w:rsidR="00A04886" w:rsidRDefault="00620CA8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оборудованием: </w:t>
      </w:r>
    </w:p>
    <w:p w:rsidR="00A04886" w:rsidRDefault="00620CA8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посадочные места по количеству обучающихся; </w:t>
      </w:r>
    </w:p>
    <w:p w:rsidR="00A04886" w:rsidRDefault="00620CA8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рабочее место преподавателя;</w:t>
      </w:r>
    </w:p>
    <w:p w:rsidR="00A04886" w:rsidRDefault="00620CA8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стенды;</w:t>
      </w:r>
    </w:p>
    <w:p w:rsidR="00A04886" w:rsidRDefault="00620CA8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техническими средствами обучения:</w:t>
      </w:r>
    </w:p>
    <w:p w:rsidR="00A04886" w:rsidRDefault="00577C0E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</w:t>
      </w:r>
      <w:r w:rsidR="00620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лицензионным программным обеспечением (рабочее место преподавателя);</w:t>
      </w:r>
    </w:p>
    <w:p w:rsidR="00A04886" w:rsidRDefault="00620CA8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мультимедийный проектор; </w:t>
      </w:r>
    </w:p>
    <w:p w:rsidR="00A04886" w:rsidRDefault="00620CA8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bookmarkStart w:id="2" w:name="_lhwzey5b7vi" w:colFirst="0" w:colLast="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экран.</w:t>
      </w:r>
    </w:p>
    <w:p w:rsidR="00A04886" w:rsidRDefault="00A0488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577C0E">
        <w:rPr>
          <w:rFonts w:ascii="Times New Roman" w:eastAsia="Times New Roman" w:hAnsi="Times New Roman" w:cs="Times New Roman"/>
          <w:sz w:val="24"/>
          <w:szCs w:val="24"/>
        </w:rPr>
        <w:t>имеет печатные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A04886" w:rsidRDefault="00620CA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Давыдова, Н.С. Основы бережливого производства: учебник для студентов учреждений сред. проф. образования / Н.С. Давыдова, Ю.А. Гуськова, Е.С. Куликова, М.Г. Некрасова, Д.А. Попов, О.В. Ракшина, С.Л. Чуйкова, Е.А. Шашенкова. Под ред. Е.А. Шашенковой, Н.С. Давыдовой. – М.: Издательский центр «Академия», 2023 г. – 320 с. ISBN  978-5-0054-0975-1</w:t>
      </w:r>
    </w:p>
    <w:p w:rsidR="00A04886" w:rsidRDefault="00620CA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Зинчик, Н. С. Бережливое производство: учебник / Н. С. Зинчик, О. В. Кадырова, Ю. И. Растова. — Москва: КноРус, 2024. — 296 с. — ISBN 978-5-406-12699-8. </w:t>
      </w:r>
    </w:p>
    <w:p w:rsidR="00A04886" w:rsidRDefault="00620CA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Курамшина, А.В. Основы бережливого производства: учебник / А.В. Курамшина, Е.В. Попова. — Москва: КНОРУС, 2024. — 200 с. (Среднее профессиональное образование). ISBN 978-5-406-12476-5</w:t>
      </w:r>
    </w:p>
    <w:p w:rsidR="00A04886" w:rsidRDefault="00A0488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4886" w:rsidRDefault="00620CA8">
      <w:pPr>
        <w:pStyle w:val="normal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3.2.2. Электронные издания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Бродецкий, Г. Л. Управление запасами: многофакторная оптимизация процесса поставок: учебник для среднего профессионального образования / Г. Л. Бродецкий, В. Д. Герами, А. В. Колик, И. Г. Шидловский. — Москва: Издательство Юрайт, 2023. — 322 с. — (Профессиональное образование). — ISBN 978-5-534-10776-0. — Текст: электронный // Образовательная платформа Юрайт [сайт]. — URL: </w:t>
      </w:r>
      <w:hyperlink r:id="rId13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https://urait.ru/bcode/517345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Бурнашева, Э. П. Основы бережливого производства / Э. П. Бурнашева. — 3-е изд., стер. — Санкт-Петербург: Лань, 2024. — 76 с. — ISBN 978-5-507-48836-0. — Текст: электронный // Лань: электронно-библиотечная система. — URL: </w:t>
      </w:r>
      <w:hyperlink r:id="rId1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https://e.lanbook.com/book/364793</w:t>
        </w:r>
      </w:hyperlink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t3m2kjczy5f" w:colFirst="0" w:colLast="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Вершинин, О. Как помогает бережливое производство и для какого бизнеса подходит /О. Верщинин. – Текст: электронный // Интернет-портал – ООО «НЕЙРОС». Санкт-Петербург, 2024— URL:</w:t>
      </w:r>
      <w:r>
        <w:rPr>
          <w:color w:val="000000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https://neiros.ru/blog/management/kak-berezhlivoe-proizvodstvo-pomozhet-i-dlya-kakogo-biznesa-podoydet/</w:t>
        </w:r>
      </w:hyperlink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Киселев, А.А. Принятие управленческих решений: учебник / А.А. Киселев. — Москва: КноРус, 2021. — 169 с. — ISBN 978-5-406-07898-3. — URL:</w:t>
      </w:r>
      <w:r>
        <w:rPr>
          <w:color w:val="000000"/>
        </w:rPr>
        <w:t xml:space="preserve"> </w:t>
      </w:r>
      <w:hyperlink r:id="rId16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https://book.ru/book/938341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Клюев, А. В. Бережливое производство: учебное пособие для СПО / А. В. Клюев; под редакцией И. В. Ершовой. 3-е изд. — Саратов, Екатеринбург: Профобразование, Уральский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федеральный университет, 2024. — 87 c. — ISBN 978-5-4488-0447-2, 978-5-7996-2900-7. — Текст: электронный // Цифровой образовательный ресурс IPR SMART: [сайт]. — URL: </w:t>
      </w:r>
      <w:hyperlink r:id="rId17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https://www.iprbookshop.ru/139518.html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Симонова, М. В. Экономика труда: учебник для среднего профессионального образования / М. В. Симонова [и др.]; под общей редакцией М. В. Симоновой. — Москва: Издательство Юрайт, 2023. — 259 с. — (Профессиональное образование). — ISBN 978-5-534-13411-7 —Текст: электронный // Образовательная платформа Юрайт [сайт]. — URL: </w:t>
      </w:r>
      <w:hyperlink r:id="rId18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https://urait.ru/bcode/519424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Староверова, К. О.  Основы бережливого производства: учебное пособие для среднего профессионального образования / К. О. Староверова. — Москва: Издательство Юрайт, 2024. — 74 с. — (Профессиональное образование). — ISBN 978-5-534-16473-2. — Текст: электронный // Образовательная платформа Юрайт [сайт]. — URL: </w:t>
      </w:r>
      <w:hyperlink r:id="rId19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https://urait.ru/bcode/544921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Шмелёва, А.Н. Методы бережливого производства: учебно-методическое пособие / А.Н. Шмелёва. — Москва: РТУ МИРЭА, 2021. — 38 с. — Текст: электронный // Лань: электронно-библиотечная система. — URL: </w:t>
      </w:r>
      <w:hyperlink r:id="rId2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https://e.lanbook.com/book/171543</w:t>
        </w:r>
      </w:hyperlink>
    </w:p>
    <w:p w:rsidR="00A04886" w:rsidRDefault="00A04886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3.2.3. Дополнительные источники </w:t>
      </w:r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Виниченко, В. А. Бережливое производство: учебное пособие / В. А. Виниченко. – Новосибирск: Изд-во НГТУ, 2020. –  100 с. – ISBN 978-5-7782-4328-6. – Текст: электронный. – URL: </w:t>
      </w:r>
      <w:hyperlink r:id="rId2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https://znanium.com/catalog/product/1869254</w:t>
        </w:r>
      </w:hyperlink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Вэйдер, М. Инструменты бережливого производства: Мини-руководство по внедрению методик бережливого производства: справочник / М. Вэйдер // Москва: Альпина Паблишер, 2020. - 125 с. </w:t>
      </w:r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Р 56407-2023. Бережливое производство. Основные инструменты и методы их применения: утвержден и введен в действие Приказом Федерального агентства по техническому регулированию и метрологии от 30 октября 2023 г. N 1292-ст: дата введения 2024-02-01. — Москва: Гост Ассистент. — 16 с.— URL: </w:t>
      </w:r>
      <w:hyperlink r:id="rId22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https://gostassistent.ru/doc/7cfeecc4-ac82-4555-af8f-7e0394244343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Р 56020-2020. Национальный стандарт Российской Федерации. Бережливое производство. Основные положения и словарь: утвержден и введен в действие Приказом Федерального агентства по техническому регулированию и метрологии от 19 августа 2020 г. N 513-ст: дата введения 2021-08-01. —  Москва: Гост Ассистент. — 20 с.— URL: </w:t>
      </w:r>
      <w:hyperlink r:id="rId23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https://gostassistent.ru/doc/9bdeb20e-11f9-4ed2-9e1f-031cbccc3081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бережливых производственных систем в России: новые методы и модели: монография / Ю. П. Адлер, Э. В. Кондратьев, Н. А. Гудз [и др.]; под редакцией Ю. П. Адлера, Э. В. Кондратьева. — Москва: Академический Проект, 2020. — 207 с. — ISBN 978-5-8291-2910-1. — Текст: электронный // Лань: электронно-библиотечная система. — URL: </w:t>
      </w:r>
      <w:hyperlink r:id="rId2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https://e.lanbook.com/book/132255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A04886" w:rsidRDefault="00620CA8">
      <w:pPr>
        <w:pStyle w:val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</w:p>
    <w:p w:rsidR="00A04886" w:rsidRDefault="00A04886">
      <w:pPr>
        <w:pStyle w:val="normal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1009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56"/>
        <w:gridCol w:w="4438"/>
        <w:gridCol w:w="2497"/>
      </w:tblGrid>
      <w:tr w:rsidR="00A04886">
        <w:trPr>
          <w:cantSplit/>
          <w:trHeight w:val="314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A04886">
        <w:trPr>
          <w:cantSplit/>
          <w:tblHeader/>
        </w:trPr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A04886">
        <w:trPr>
          <w:cantSplit/>
          <w:trHeight w:val="114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принципы и концепцию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системные знания об принципах становления и развития бережливого производства;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формулирует основные понятия бережливого производства; 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поясняет содержание принципов бережливого производства в соответствии с направленностью профессиональной деятельности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ходом выполнения практических работ.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ситуационных задач и выполнения проектной работы. Промежуточная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аттестация.</w:t>
            </w:r>
          </w:p>
        </w:tc>
      </w:tr>
      <w:tr w:rsidR="00A04886">
        <w:trPr>
          <w:cantSplit/>
          <w:trHeight w:val="587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</w:t>
            </w:r>
          </w:p>
          <w:p w:rsidR="00A04886" w:rsidRDefault="00A04886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описывает основные подходы к картированию потока создания ценности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владеет основными понятиями для картирования процесса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составляет карты целевого, идеального и текущего состояния потока создания ценности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системные знания о действиях, добавляющие ценности и уменьшающих потери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07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методы выявления, анализа и решения проблем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владеет основными методами выявления и анализа проблем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формулирует перечень необходимых шагов/действий для решения проблем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57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инструменты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системные знания об инструментах бережливого производства и областях его применения;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оперирует знаниями при выборе инструментов для решения производственной задачи, приводит теоретическое обоснование потенциальной пользы и рисков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87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принципы организации взаимодействия в цепочке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знания при анализе в цепочке процесса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описывает последовательность организационных действий для улучшения процесса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58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виды потерь и методы их устранения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знания по типизации производственных потерь и причинах их возникновения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60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современные технологии повышения производительности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системные знания о ключевые показатели эффективности бережливого производства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2208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технологии внедрения улучшений производственного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владеет основными понятиями реинжиниринга и демонстрирует знания инструментов процесса преобразований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описывает основные подходы к технологии мотивации персонала, принципы и методики вовлечения персонал в процесс непрерывных улучшений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89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систему подачи предложений по улучшению в области повышения эффективности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формулирует перечень необходимых шагов для подачи предложений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blHeader/>
        </w:trPr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A04886">
        <w:trPr>
          <w:cantSplit/>
          <w:trHeight w:val="137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профессиональную деятельность с соблюдением принципов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понимание способов реализации принципов бережливого производства в профессиональной деятельности при решении производственных задач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Кейс-метод. 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ситуационных задач.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 защита проектной работы. 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аттестация.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4886">
        <w:trPr>
          <w:cantSplit/>
          <w:trHeight w:val="105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моделировать производственный процесс и строить карту потока создания ценности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навык картирования потока создания ценности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выбирает средства и методы моделирования и описания процесса 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15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методы диагностики потерь и устранять потери в процессах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умение выявлять, диагностировать и устранять потери в процессах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35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ключевые инструменты анализа и решения проблем, оценивать затраты на несоответствие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осуществляет и аргументирует выбор инструментов диагностики проблем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оценивает «цену» производственной ошибки и определяет возможность для корректирующих действий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предлагает алгоритм решения с учетом имеющихся ресурсов и ограничений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09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организовывать работу коллектива и команды в рамках реализации проектов по улучшениям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умение организовывать работу коллектива и команды в рамках реализации проектов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45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4886" w:rsidRDefault="00A04886">
      <w:pPr>
        <w:pStyle w:val="normal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886" w:rsidRDefault="00A04886">
      <w:pPr>
        <w:pStyle w:val="normal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886" w:rsidRDefault="00A04886">
      <w:pPr>
        <w:pStyle w:val="normal"/>
      </w:pPr>
    </w:p>
    <w:sectPr w:rsidR="00A04886" w:rsidSect="00A04886">
      <w:footerReference w:type="default" r:id="rId25"/>
      <w:footerReference w:type="first" r:id="rId26"/>
      <w:pgSz w:w="11906" w:h="16838"/>
      <w:pgMar w:top="1134" w:right="567" w:bottom="1134" w:left="1134" w:header="45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E5A" w:rsidRDefault="00196E5A" w:rsidP="00A04886">
      <w:pPr>
        <w:spacing w:after="0" w:line="240" w:lineRule="auto"/>
      </w:pPr>
      <w:r>
        <w:separator/>
      </w:r>
    </w:p>
  </w:endnote>
  <w:endnote w:type="continuationSeparator" w:id="1">
    <w:p w:rsidR="00196E5A" w:rsidRDefault="00196E5A" w:rsidP="00A0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B3088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 w:rsidR="00620CA8"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5F1DA7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B3088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 w:rsidR="00620CA8"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5F1DA7">
      <w:rPr>
        <w:rFonts w:ascii="Times New Roman" w:eastAsia="Times New Roman" w:hAnsi="Times New Roman" w:cs="Times New Roman"/>
        <w:noProof/>
        <w:color w:val="000000"/>
      </w:rPr>
      <w:t>8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B3088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620CA8">
      <w:rPr>
        <w:color w:val="000000"/>
      </w:rPr>
      <w:instrText>PAGE</w:instrText>
    </w:r>
    <w:r>
      <w:rPr>
        <w:color w:val="000000"/>
      </w:rPr>
      <w:fldChar w:fldCharType="separate"/>
    </w:r>
    <w:r w:rsidR="005F1DA7">
      <w:rPr>
        <w:noProof/>
        <w:color w:val="000000"/>
      </w:rPr>
      <w:t>3</w:t>
    </w:r>
    <w:r>
      <w:rPr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B3088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 w:rsidR="00620CA8"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5F1DA7">
      <w:rPr>
        <w:rFonts w:ascii="Times New Roman" w:eastAsia="Times New Roman" w:hAnsi="Times New Roman" w:cs="Times New Roman"/>
        <w:noProof/>
        <w:color w:val="000000"/>
      </w:rPr>
      <w:t>11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B3088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620CA8">
      <w:rPr>
        <w:color w:val="000000"/>
      </w:rPr>
      <w:instrText>PAGE</w:instrText>
    </w:r>
    <w:r>
      <w:rPr>
        <w:color w:val="000000"/>
      </w:rPr>
      <w:fldChar w:fldCharType="end"/>
    </w:r>
    <w:r w:rsidR="00620CA8">
      <w:rPr>
        <w:color w:val="000000"/>
      </w:rPr>
      <w:t xml:space="preserve"> </w:t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B3088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 w:rsidR="00620CA8"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5F1DA7">
      <w:rPr>
        <w:rFonts w:ascii="Times New Roman" w:eastAsia="Times New Roman" w:hAnsi="Times New Roman" w:cs="Times New Roman"/>
        <w:noProof/>
        <w:color w:val="000000"/>
      </w:rPr>
      <w:t>15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B3088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620CA8">
      <w:rPr>
        <w:color w:val="000000"/>
      </w:rPr>
      <w:instrText>PAGE</w:instrText>
    </w:r>
    <w:r>
      <w:rPr>
        <w:color w:val="000000"/>
      </w:rPr>
      <w:fldChar w:fldCharType="separate"/>
    </w:r>
    <w:r w:rsidR="005F1DA7">
      <w:rPr>
        <w:noProof/>
        <w:color w:val="000000"/>
      </w:rPr>
      <w:t>12</w:t>
    </w:r>
    <w:r>
      <w:rPr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E5A" w:rsidRDefault="00196E5A" w:rsidP="00A04886">
      <w:pPr>
        <w:spacing w:after="0" w:line="240" w:lineRule="auto"/>
      </w:pPr>
      <w:r>
        <w:separator/>
      </w:r>
    </w:p>
  </w:footnote>
  <w:footnote w:type="continuationSeparator" w:id="1">
    <w:p w:rsidR="00196E5A" w:rsidRDefault="00196E5A" w:rsidP="00A04886">
      <w:pPr>
        <w:spacing w:after="0" w:line="240" w:lineRule="auto"/>
      </w:pPr>
      <w:r>
        <w:continuationSeparator/>
      </w:r>
    </w:p>
  </w:footnote>
  <w:footnote w:id="2">
    <w:p w:rsidR="00A04886" w:rsidRDefault="00620CA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54476"/>
    <w:multiLevelType w:val="multilevel"/>
    <w:tmpl w:val="3A74C17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54360"/>
    <w:multiLevelType w:val="multilevel"/>
    <w:tmpl w:val="F0325E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DF5638C"/>
    <w:multiLevelType w:val="multilevel"/>
    <w:tmpl w:val="5A2A70B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EF013A4"/>
    <w:multiLevelType w:val="multilevel"/>
    <w:tmpl w:val="5B9008C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A017761"/>
    <w:multiLevelType w:val="multilevel"/>
    <w:tmpl w:val="1618FB1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E1885"/>
    <w:multiLevelType w:val="multilevel"/>
    <w:tmpl w:val="D60C297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E514FE0"/>
    <w:multiLevelType w:val="multilevel"/>
    <w:tmpl w:val="1E3E74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886"/>
    <w:rsid w:val="00053FE0"/>
    <w:rsid w:val="00196E5A"/>
    <w:rsid w:val="002517EE"/>
    <w:rsid w:val="0025569D"/>
    <w:rsid w:val="00302AFF"/>
    <w:rsid w:val="003759ED"/>
    <w:rsid w:val="003D2A0C"/>
    <w:rsid w:val="0042212F"/>
    <w:rsid w:val="004D463E"/>
    <w:rsid w:val="00554086"/>
    <w:rsid w:val="00577C0E"/>
    <w:rsid w:val="005F1DA7"/>
    <w:rsid w:val="00620CA8"/>
    <w:rsid w:val="00645D22"/>
    <w:rsid w:val="00664835"/>
    <w:rsid w:val="006C185F"/>
    <w:rsid w:val="00742F2F"/>
    <w:rsid w:val="00776EFD"/>
    <w:rsid w:val="007D09D3"/>
    <w:rsid w:val="00864559"/>
    <w:rsid w:val="009132D1"/>
    <w:rsid w:val="00A04886"/>
    <w:rsid w:val="00A8018C"/>
    <w:rsid w:val="00A8112C"/>
    <w:rsid w:val="00AD6380"/>
    <w:rsid w:val="00B30883"/>
    <w:rsid w:val="00B57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D1"/>
  </w:style>
  <w:style w:type="paragraph" w:styleId="1">
    <w:name w:val="heading 1"/>
    <w:basedOn w:val="normal"/>
    <w:next w:val="normal"/>
    <w:link w:val="10"/>
    <w:rsid w:val="00A04886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normal"/>
    <w:next w:val="normal"/>
    <w:rsid w:val="00A0488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A0488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0488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0488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A0488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04886"/>
  </w:style>
  <w:style w:type="table" w:customStyle="1" w:styleId="TableNormal">
    <w:name w:val="TableNormal"/>
    <w:rsid w:val="00A048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0488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A0488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A04886"/>
    <w:tblPr>
      <w:tblStyleRowBandSize w:val="1"/>
      <w:tblStyleColBandSize w:val="1"/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aa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4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F2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42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locked/>
    <w:rsid w:val="003759ED"/>
    <w:rPr>
      <w:rFonts w:ascii="Cambria" w:eastAsia="Cambria" w:hAnsi="Cambria" w:cs="Cambria"/>
      <w:b/>
      <w:color w:val="366091"/>
      <w:sz w:val="28"/>
      <w:szCs w:val="28"/>
    </w:rPr>
  </w:style>
  <w:style w:type="paragraph" w:customStyle="1" w:styleId="ConsPlusNormal">
    <w:name w:val="ConsPlusNormal"/>
    <w:rsid w:val="00375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normaltextrun">
    <w:name w:val="normaltextrun"/>
    <w:basedOn w:val="a0"/>
    <w:rsid w:val="006C1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7345" TargetMode="External"/><Relationship Id="rId18" Type="http://schemas.openxmlformats.org/officeDocument/2006/relationships/hyperlink" Target="https://urait.ru/bcode/519424" TargetMode="External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yperlink" Target="https://znanium.com/catalog/product/1869254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s://www.iprbookshop.ru/139518.html" TargetMode="Externa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yperlink" Target="https://book.ru/book/938341" TargetMode="External"/><Relationship Id="rId20" Type="http://schemas.openxmlformats.org/officeDocument/2006/relationships/hyperlink" Target="https://e.lanbook.com/book/17154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s://e.lanbook.com/book/13225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eiros.ru/blog/management/kak-berezhlivoe-proizvodstvo-pomozhet-i-dlya-kakogo-biznesa-podoydet/" TargetMode="External"/><Relationship Id="rId23" Type="http://schemas.openxmlformats.org/officeDocument/2006/relationships/hyperlink" Target="https://gostassistent.ru/doc/9bdeb20e-11f9-4ed2-9e1f-031cbccc3081" TargetMode="External"/><Relationship Id="rId28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s://urait.ru/bcode/54492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364793" TargetMode="External"/><Relationship Id="rId22" Type="http://schemas.openxmlformats.org/officeDocument/2006/relationships/hyperlink" Target="https://gostassistent.ru/doc/7cfeecc4-ac82-4555-af8f-7e039424434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4022</Words>
  <Characters>22931</Characters>
  <Application>Microsoft Office Word</Application>
  <DocSecurity>0</DocSecurity>
  <Lines>191</Lines>
  <Paragraphs>53</Paragraphs>
  <ScaleCrop>false</ScaleCrop>
  <Company/>
  <LinksUpToDate>false</LinksUpToDate>
  <CharactersWithSpaces>26900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15</cp:revision>
  <cp:lastPrinted>2025-10-24T06:35:00Z</cp:lastPrinted>
  <dcterms:created xsi:type="dcterms:W3CDTF">2025-09-17T11:54:00Z</dcterms:created>
  <dcterms:modified xsi:type="dcterms:W3CDTF">2025-10-24T07:02:00Z</dcterms:modified>
</cp:coreProperties>
</file>